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0F02" w14:textId="77777777" w:rsidR="00CD4916" w:rsidRPr="001C2DC9" w:rsidRDefault="00CD4916" w:rsidP="00CD4916">
      <w:pPr>
        <w:jc w:val="center"/>
        <w:rPr>
          <w:rFonts w:ascii="Big Caslon Medium" w:hAnsi="Big Caslon Medium" w:cs="Big Caslon Medium"/>
          <w:color w:val="0D2A18"/>
          <w:sz w:val="28"/>
          <w:szCs w:val="28"/>
        </w:rPr>
      </w:pPr>
      <w:r w:rsidRPr="001C2DC9">
        <w:rPr>
          <w:rFonts w:ascii="Big Caslon Medium" w:hAnsi="Big Caslon Medium" w:cs="Big Caslon Medium"/>
          <w:noProof/>
          <w:color w:val="0D2A18"/>
          <w:sz w:val="28"/>
          <w:szCs w:val="28"/>
          <w:lang w:eastAsia="it-IT"/>
        </w:rPr>
        <w:drawing>
          <wp:inline distT="0" distB="0" distL="0" distR="0" wp14:anchorId="64007D41" wp14:editId="01D20B79">
            <wp:extent cx="1233269" cy="587828"/>
            <wp:effectExtent l="0" t="0" r="0" b="0"/>
            <wp:docPr id="11858943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943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269" cy="6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873F3" w14:textId="77777777" w:rsidR="00CD4916" w:rsidRPr="001C2DC9" w:rsidRDefault="00CD4916" w:rsidP="00CD4916">
      <w:pPr>
        <w:jc w:val="center"/>
        <w:rPr>
          <w:rFonts w:ascii="Big Caslon Medium" w:hAnsi="Big Caslon Medium" w:cs="Big Caslon Medium"/>
          <w:b/>
          <w:color w:val="0D2A18"/>
          <w:sz w:val="28"/>
          <w:szCs w:val="28"/>
        </w:rPr>
      </w:pPr>
      <w:r w:rsidRPr="001C2DC9">
        <w:rPr>
          <w:rFonts w:ascii="Big Caslon Medium" w:hAnsi="Big Caslon Medium" w:cs="Big Caslon Medium"/>
          <w:b/>
          <w:color w:val="0D2A18"/>
          <w:sz w:val="28"/>
          <w:szCs w:val="28"/>
        </w:rPr>
        <w:t>Dipartimento di Filosofia</w:t>
      </w:r>
    </w:p>
    <w:p w14:paraId="3FC52245" w14:textId="77777777" w:rsidR="00CD4916" w:rsidRDefault="00CD4916" w:rsidP="00CD4916">
      <w:pPr>
        <w:jc w:val="center"/>
        <w:rPr>
          <w:rFonts w:ascii="Big Caslon Medium" w:hAnsi="Big Caslon Medium" w:cs="Big Caslon Medium"/>
          <w:b/>
          <w:i/>
          <w:color w:val="0D2A18"/>
          <w:sz w:val="28"/>
          <w:szCs w:val="28"/>
        </w:rPr>
      </w:pPr>
      <w:r w:rsidRPr="001C2DC9">
        <w:rPr>
          <w:rFonts w:ascii="Big Caslon Medium" w:hAnsi="Big Caslon Medium" w:cs="Big Caslon Medium"/>
          <w:b/>
          <w:color w:val="0D2A18"/>
          <w:sz w:val="28"/>
          <w:szCs w:val="28"/>
        </w:rPr>
        <w:t xml:space="preserve">Dottorato di ricerca </w:t>
      </w:r>
      <w:r w:rsidRPr="001C2DC9">
        <w:rPr>
          <w:rFonts w:ascii="Big Caslon Medium" w:hAnsi="Big Caslon Medium" w:cs="Big Caslon Medium"/>
          <w:b/>
          <w:i/>
          <w:color w:val="0D2A18"/>
          <w:sz w:val="28"/>
          <w:szCs w:val="28"/>
        </w:rPr>
        <w:t>Philosophy, Science, Cognition and Semiotics</w:t>
      </w:r>
    </w:p>
    <w:p w14:paraId="79783BB0" w14:textId="14E485BC" w:rsidR="00942119" w:rsidRPr="00BD7E92" w:rsidRDefault="00942119" w:rsidP="00CD4916">
      <w:pPr>
        <w:jc w:val="center"/>
        <w:rPr>
          <w:rFonts w:ascii="Big Caslon Medium" w:hAnsi="Big Caslon Medium" w:cs="Big Caslon Medium"/>
          <w:b/>
          <w:color w:val="0D2A18"/>
          <w:sz w:val="28"/>
          <w:szCs w:val="28"/>
        </w:rPr>
      </w:pPr>
      <w:r w:rsidRPr="00BD7E92">
        <w:rPr>
          <w:rFonts w:ascii="Big Caslon Medium" w:hAnsi="Big Caslon Medium" w:cs="Big Caslon Medium"/>
          <w:b/>
          <w:color w:val="0D2A18"/>
          <w:sz w:val="28"/>
          <w:szCs w:val="28"/>
        </w:rPr>
        <w:t>Seminari di «dianoia. Rivista di filosofia»</w:t>
      </w:r>
    </w:p>
    <w:p w14:paraId="08C0879D" w14:textId="77777777" w:rsidR="00CD4916" w:rsidRPr="00BD7E92" w:rsidRDefault="00CD4916" w:rsidP="00EA7CF5">
      <w:pPr>
        <w:rPr>
          <w:rFonts w:ascii="Big Caslon Medium" w:hAnsi="Big Caslon Medium" w:cs="Big Caslon Medium"/>
          <w:color w:val="0D2A18"/>
          <w:sz w:val="28"/>
          <w:szCs w:val="28"/>
        </w:rPr>
      </w:pPr>
    </w:p>
    <w:p w14:paraId="5D1F3DA4" w14:textId="77777777" w:rsidR="00CD4916" w:rsidRPr="001C2DC9" w:rsidRDefault="00CD4916" w:rsidP="00CD4916">
      <w:pPr>
        <w:jc w:val="center"/>
        <w:rPr>
          <w:rFonts w:ascii="Big Caslon Medium" w:hAnsi="Big Caslon Medium" w:cs="Big Caslon Medium"/>
          <w:i/>
          <w:color w:val="0D2A18"/>
          <w:sz w:val="28"/>
          <w:szCs w:val="28"/>
        </w:rPr>
      </w:pPr>
    </w:p>
    <w:p w14:paraId="71EE78C8" w14:textId="5675913E" w:rsidR="006502C2" w:rsidRDefault="00CA6E65" w:rsidP="00CD4916">
      <w:pPr>
        <w:jc w:val="center"/>
        <w:rPr>
          <w:rFonts w:ascii="Big Caslon Medium" w:hAnsi="Big Caslon Medium" w:cs="Big Caslon Medium"/>
          <w:color w:val="0D2A18"/>
          <w:sz w:val="64"/>
          <w:szCs w:val="64"/>
        </w:rPr>
      </w:pPr>
      <w:r>
        <w:rPr>
          <w:rFonts w:ascii="Big Caslon Medium" w:hAnsi="Big Caslon Medium" w:cs="Big Caslon Medium"/>
          <w:color w:val="0D2A18"/>
          <w:sz w:val="64"/>
          <w:szCs w:val="64"/>
        </w:rPr>
        <w:t>Sull</w:t>
      </w:r>
      <w:bookmarkStart w:id="0" w:name="_GoBack"/>
      <w:bookmarkEnd w:id="0"/>
      <w:r w:rsidR="00CD4916" w:rsidRPr="001C2DC9">
        <w:rPr>
          <w:rFonts w:ascii="Big Caslon Medium" w:hAnsi="Big Caslon Medium" w:cs="Big Caslon Medium"/>
          <w:color w:val="0D2A18"/>
          <w:sz w:val="64"/>
          <w:szCs w:val="64"/>
        </w:rPr>
        <w:t xml:space="preserve">a costruzione </w:t>
      </w:r>
    </w:p>
    <w:p w14:paraId="2AC409DF" w14:textId="61DEF9AB" w:rsidR="00CD4916" w:rsidRPr="001C2DC9" w:rsidRDefault="00CD4916" w:rsidP="006502C2">
      <w:pPr>
        <w:jc w:val="center"/>
        <w:rPr>
          <w:rFonts w:ascii="Big Caslon Medium" w:hAnsi="Big Caslon Medium" w:cs="Big Caslon Medium"/>
          <w:color w:val="0D2A18"/>
          <w:sz w:val="64"/>
          <w:szCs w:val="64"/>
        </w:rPr>
      </w:pPr>
      <w:r w:rsidRPr="001C2DC9">
        <w:rPr>
          <w:rFonts w:ascii="Big Caslon Medium" w:hAnsi="Big Caslon Medium" w:cs="Big Caslon Medium"/>
          <w:color w:val="0D2A18"/>
          <w:sz w:val="64"/>
          <w:szCs w:val="64"/>
        </w:rPr>
        <w:t xml:space="preserve">del consenso alla violenza </w:t>
      </w:r>
    </w:p>
    <w:p w14:paraId="3DBB6DE7" w14:textId="77777777" w:rsidR="00CD4916" w:rsidRPr="001C2DC9" w:rsidRDefault="00CD4916" w:rsidP="00CD4916">
      <w:pPr>
        <w:jc w:val="center"/>
        <w:rPr>
          <w:rFonts w:ascii="Big Caslon Medium" w:hAnsi="Big Caslon Medium" w:cs="Big Caslon Medium"/>
          <w:color w:val="0D2A18"/>
          <w:sz w:val="28"/>
          <w:szCs w:val="28"/>
        </w:rPr>
      </w:pPr>
    </w:p>
    <w:p w14:paraId="5A74121B" w14:textId="77777777" w:rsidR="00CD4916" w:rsidRPr="001C2DC9" w:rsidRDefault="001C2DC9" w:rsidP="00CD4916">
      <w:pPr>
        <w:jc w:val="center"/>
        <w:rPr>
          <w:rFonts w:ascii="Big Caslon Medium" w:hAnsi="Big Caslon Medium" w:cs="Big Caslon Medium"/>
          <w:color w:val="0D2A18"/>
          <w:sz w:val="28"/>
          <w:szCs w:val="28"/>
        </w:rPr>
      </w:pPr>
      <w:r w:rsidRPr="001C2DC9">
        <w:rPr>
          <w:rFonts w:ascii="Big Caslon Medium" w:hAnsi="Big Caslon Medium" w:cs="Big Caslon Medium"/>
          <w:noProof/>
          <w:color w:val="0D2A18"/>
          <w:sz w:val="28"/>
          <w:szCs w:val="28"/>
          <w:lang w:eastAsia="it-IT"/>
          <w14:ligatures w14:val="none"/>
        </w:rPr>
        <w:drawing>
          <wp:inline distT="0" distB="0" distL="0" distR="0" wp14:anchorId="720EC0CD" wp14:editId="3B0759E2">
            <wp:extent cx="4129085" cy="3586480"/>
            <wp:effectExtent l="0" t="0" r="1143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10" cy="358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71D2" w14:textId="77777777" w:rsidR="00EA7CF5" w:rsidRDefault="00EA7CF5" w:rsidP="00CD4916">
      <w:pPr>
        <w:jc w:val="center"/>
        <w:rPr>
          <w:rFonts w:ascii="Big Caslon Medium" w:hAnsi="Big Caslon Medium" w:cs="Big Caslon Medium"/>
          <w:color w:val="0D2A18"/>
          <w:sz w:val="32"/>
          <w:szCs w:val="32"/>
        </w:rPr>
      </w:pPr>
    </w:p>
    <w:p w14:paraId="6ACCC309" w14:textId="22417D6B" w:rsidR="00CD4916" w:rsidRPr="002A571C" w:rsidRDefault="00BD7E92" w:rsidP="002A571C">
      <w:pPr>
        <w:jc w:val="center"/>
        <w:rPr>
          <w:rFonts w:ascii="Big Caslon Medium" w:hAnsi="Big Caslon Medium" w:cs="Big Caslon Medium"/>
          <w:color w:val="0D2A18"/>
          <w:sz w:val="32"/>
          <w:szCs w:val="32"/>
        </w:rPr>
      </w:pPr>
      <w:r>
        <w:rPr>
          <w:rFonts w:ascii="Big Caslon Medium" w:hAnsi="Big Caslon Medium" w:cs="Big Caslon Medium"/>
          <w:color w:val="0D2A18"/>
          <w:sz w:val="32"/>
          <w:szCs w:val="32"/>
        </w:rPr>
        <w:t>i</w:t>
      </w:r>
      <w:r w:rsidR="00CD4916" w:rsidRPr="00EA7CF5">
        <w:rPr>
          <w:rFonts w:ascii="Big Caslon Medium" w:hAnsi="Big Caslon Medium" w:cs="Big Caslon Medium"/>
          <w:color w:val="0D2A18"/>
          <w:sz w:val="32"/>
          <w:szCs w:val="32"/>
        </w:rPr>
        <w:t>ntervengono</w:t>
      </w:r>
    </w:p>
    <w:p w14:paraId="27158889" w14:textId="77777777" w:rsidR="00BD7E92" w:rsidRDefault="00CD4916" w:rsidP="00CD4916">
      <w:pPr>
        <w:jc w:val="center"/>
        <w:rPr>
          <w:rFonts w:ascii="Big Caslon Medium" w:hAnsi="Big Caslon Medium" w:cs="Big Caslon Medium"/>
          <w:b/>
          <w:color w:val="0D2A18"/>
          <w:sz w:val="36"/>
          <w:szCs w:val="36"/>
        </w:rPr>
      </w:pPr>
      <w:r w:rsidRPr="00EA7CF5">
        <w:rPr>
          <w:rFonts w:ascii="Big Caslon Medium" w:hAnsi="Big Caslon Medium" w:cs="Big Caslon Medium"/>
          <w:b/>
          <w:color w:val="0D2A18"/>
          <w:sz w:val="36"/>
          <w:szCs w:val="36"/>
        </w:rPr>
        <w:t>Luca Baldissara, Alberto</w:t>
      </w:r>
      <w:r w:rsidR="00BD7E92">
        <w:rPr>
          <w:rFonts w:ascii="Big Caslon Medium" w:hAnsi="Big Caslon Medium" w:cs="Big Caslon Medium"/>
          <w:b/>
          <w:color w:val="0D2A18"/>
          <w:sz w:val="36"/>
          <w:szCs w:val="36"/>
        </w:rPr>
        <w:t xml:space="preserve"> Burgio</w:t>
      </w:r>
    </w:p>
    <w:p w14:paraId="4C632FB9" w14:textId="0023BDED" w:rsidR="00CD4916" w:rsidRPr="00EA7CF5" w:rsidRDefault="00CD4916" w:rsidP="00CD4916">
      <w:pPr>
        <w:jc w:val="center"/>
        <w:rPr>
          <w:rFonts w:ascii="Big Caslon Medium" w:hAnsi="Big Caslon Medium" w:cs="Big Caslon Medium"/>
          <w:b/>
          <w:color w:val="0D2A18"/>
          <w:sz w:val="36"/>
          <w:szCs w:val="36"/>
        </w:rPr>
      </w:pPr>
      <w:r w:rsidRPr="00EA7CF5">
        <w:rPr>
          <w:rFonts w:ascii="Big Caslon Medium" w:hAnsi="Big Caslon Medium" w:cs="Big Caslon Medium"/>
          <w:b/>
          <w:color w:val="0D2A18"/>
          <w:sz w:val="36"/>
          <w:szCs w:val="36"/>
        </w:rPr>
        <w:t>Marina Lalatta Costerbosa</w:t>
      </w:r>
    </w:p>
    <w:p w14:paraId="142AA500" w14:textId="77777777" w:rsidR="00CD4916" w:rsidRPr="001C2DC9" w:rsidRDefault="00CD4916" w:rsidP="00CD4916">
      <w:pPr>
        <w:jc w:val="center"/>
        <w:rPr>
          <w:rFonts w:ascii="Big Caslon Medium" w:hAnsi="Big Caslon Medium" w:cs="Big Caslon Medium"/>
          <w:color w:val="0D2A18"/>
          <w:sz w:val="28"/>
          <w:szCs w:val="28"/>
        </w:rPr>
      </w:pPr>
    </w:p>
    <w:p w14:paraId="30FA1DC6" w14:textId="7E2F9592" w:rsidR="00D11033" w:rsidRDefault="002A571C" w:rsidP="00CD4916">
      <w:pPr>
        <w:jc w:val="center"/>
        <w:rPr>
          <w:rFonts w:ascii="Big Caslon Medium" w:hAnsi="Big Caslon Medium" w:cs="Big Caslon Medium"/>
          <w:b/>
          <w:color w:val="0D2A18"/>
          <w:sz w:val="28"/>
          <w:szCs w:val="28"/>
        </w:rPr>
      </w:pPr>
      <w:r>
        <w:rPr>
          <w:rFonts w:ascii="Big Caslon Medium" w:hAnsi="Big Caslon Medium" w:cs="Big Caslon Medium"/>
          <w:b/>
          <w:color w:val="0D2A18"/>
          <w:sz w:val="28"/>
          <w:szCs w:val="28"/>
        </w:rPr>
        <w:t>a</w:t>
      </w:r>
      <w:r w:rsidR="00D11033">
        <w:rPr>
          <w:rFonts w:ascii="Big Caslon Medium" w:hAnsi="Big Caslon Medium" w:cs="Big Caslon Medium"/>
          <w:b/>
          <w:color w:val="0D2A18"/>
          <w:sz w:val="28"/>
          <w:szCs w:val="28"/>
        </w:rPr>
        <w:t xml:space="preserve"> partire da</w:t>
      </w:r>
    </w:p>
    <w:p w14:paraId="0416BBEE" w14:textId="028A0637" w:rsidR="00D11033" w:rsidRDefault="00CD4916" w:rsidP="00CD4916">
      <w:pPr>
        <w:jc w:val="center"/>
        <w:rPr>
          <w:rFonts w:ascii="Big Caslon Medium" w:hAnsi="Big Caslon Medium" w:cs="Big Caslon Medium"/>
          <w:b/>
          <w:color w:val="0D2A18"/>
          <w:sz w:val="28"/>
          <w:szCs w:val="28"/>
        </w:rPr>
      </w:pPr>
      <w:r w:rsidRPr="00EA7CF5">
        <w:rPr>
          <w:rFonts w:ascii="Big Caslon Medium" w:hAnsi="Big Caslon Medium" w:cs="Big Caslon Medium"/>
          <w:b/>
          <w:color w:val="0D2A18"/>
          <w:sz w:val="28"/>
          <w:szCs w:val="28"/>
        </w:rPr>
        <w:t xml:space="preserve">Alberto Burgio, </w:t>
      </w:r>
      <w:r w:rsidRPr="00EA7CF5">
        <w:rPr>
          <w:rFonts w:ascii="Big Caslon Medium" w:hAnsi="Big Caslon Medium" w:cs="Big Caslon Medium"/>
          <w:b/>
          <w:i/>
          <w:color w:val="0D2A18"/>
          <w:sz w:val="28"/>
          <w:szCs w:val="28"/>
        </w:rPr>
        <w:t>La coscienza razzista. Impunità e senso di colpa</w:t>
      </w:r>
      <w:r w:rsidRPr="00EA7CF5">
        <w:rPr>
          <w:rFonts w:ascii="Big Caslon Medium" w:hAnsi="Big Caslon Medium" w:cs="Big Caslon Medium"/>
          <w:b/>
          <w:color w:val="0D2A18"/>
          <w:sz w:val="28"/>
          <w:szCs w:val="28"/>
        </w:rPr>
        <w:t xml:space="preserve"> </w:t>
      </w:r>
    </w:p>
    <w:p w14:paraId="4308ADD8" w14:textId="77344404" w:rsidR="001C2DC9" w:rsidRPr="00EA7CF5" w:rsidRDefault="00CD4916" w:rsidP="00CD4916">
      <w:pPr>
        <w:jc w:val="center"/>
        <w:rPr>
          <w:rFonts w:ascii="Big Caslon Medium" w:hAnsi="Big Caslon Medium" w:cs="Big Caslon Medium"/>
          <w:b/>
          <w:color w:val="0D2A18"/>
          <w:sz w:val="28"/>
          <w:szCs w:val="28"/>
        </w:rPr>
      </w:pPr>
      <w:r w:rsidRPr="00EA7CF5">
        <w:rPr>
          <w:rFonts w:ascii="Big Caslon Medium" w:hAnsi="Big Caslon Medium" w:cs="Big Caslon Medium"/>
          <w:b/>
          <w:color w:val="0D2A18"/>
          <w:sz w:val="28"/>
          <w:szCs w:val="28"/>
        </w:rPr>
        <w:t>Milieu, Milano 2024</w:t>
      </w:r>
    </w:p>
    <w:p w14:paraId="3F01FDD4" w14:textId="77777777" w:rsidR="00CD4916" w:rsidRPr="001C2DC9" w:rsidRDefault="00CD4916" w:rsidP="00EA7CF5">
      <w:pPr>
        <w:rPr>
          <w:rFonts w:ascii="Big Caslon Medium" w:hAnsi="Big Caslon Medium" w:cs="Big Caslon Medium"/>
          <w:color w:val="0D2A18"/>
          <w:sz w:val="28"/>
          <w:szCs w:val="28"/>
        </w:rPr>
      </w:pPr>
    </w:p>
    <w:p w14:paraId="4A7376FF" w14:textId="77777777" w:rsidR="00CD4916" w:rsidRPr="00EA7CF5" w:rsidRDefault="00EA7CF5" w:rsidP="00CD4916">
      <w:pPr>
        <w:jc w:val="center"/>
        <w:rPr>
          <w:rFonts w:ascii="Big Caslon Medium" w:hAnsi="Big Caslon Medium" w:cs="Big Caslon Medium"/>
          <w:b/>
          <w:color w:val="0D2A18"/>
          <w:sz w:val="36"/>
          <w:szCs w:val="36"/>
        </w:rPr>
      </w:pPr>
      <w:r w:rsidRPr="00EA7CF5">
        <w:rPr>
          <w:rFonts w:ascii="Big Caslon Medium" w:hAnsi="Big Caslon Medium" w:cs="Big Caslon Medium"/>
          <w:b/>
          <w:color w:val="0D2A18"/>
          <w:sz w:val="36"/>
          <w:szCs w:val="36"/>
        </w:rPr>
        <w:t xml:space="preserve">25 febbraio, </w:t>
      </w:r>
      <w:r w:rsidR="00CD4916" w:rsidRPr="00EA7CF5">
        <w:rPr>
          <w:rFonts w:ascii="Big Caslon Medium" w:hAnsi="Big Caslon Medium" w:cs="Big Caslon Medium"/>
          <w:b/>
          <w:color w:val="0D2A18"/>
          <w:sz w:val="36"/>
          <w:szCs w:val="36"/>
        </w:rPr>
        <w:t>ore 15.30</w:t>
      </w:r>
    </w:p>
    <w:p w14:paraId="4D58D56C" w14:textId="1E1706C7" w:rsidR="000D399B" w:rsidRPr="006502C2" w:rsidRDefault="00CD4916" w:rsidP="00D11033">
      <w:pPr>
        <w:jc w:val="center"/>
        <w:rPr>
          <w:rFonts w:ascii="Big Caslon Medium" w:hAnsi="Big Caslon Medium" w:cs="Big Caslon Medium"/>
          <w:b/>
          <w:color w:val="0D2A18"/>
          <w:sz w:val="28"/>
          <w:szCs w:val="28"/>
        </w:rPr>
      </w:pPr>
      <w:r w:rsidRPr="006502C2">
        <w:rPr>
          <w:rFonts w:ascii="Big Caslon Medium" w:hAnsi="Big Caslon Medium" w:cs="Big Caslon Medium"/>
          <w:b/>
          <w:color w:val="0D2A18"/>
          <w:sz w:val="28"/>
          <w:szCs w:val="28"/>
        </w:rPr>
        <w:t>Aula Mondolfo, via Zamboni 38</w:t>
      </w:r>
    </w:p>
    <w:sectPr w:rsidR="000D399B" w:rsidRPr="006502C2" w:rsidSect="00FC5A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ig Caslon Medium">
    <w:altName w:val="Big Caslon"/>
    <w:charset w:val="00"/>
    <w:family w:val="auto"/>
    <w:pitch w:val="variable"/>
    <w:sig w:usb0="800028E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16"/>
    <w:rsid w:val="000D399B"/>
    <w:rsid w:val="001C2DC9"/>
    <w:rsid w:val="002A571C"/>
    <w:rsid w:val="00584D0F"/>
    <w:rsid w:val="006502C2"/>
    <w:rsid w:val="00942119"/>
    <w:rsid w:val="00BD7E92"/>
    <w:rsid w:val="00CA6E65"/>
    <w:rsid w:val="00CD4916"/>
    <w:rsid w:val="00D11033"/>
    <w:rsid w:val="00EA7CF5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465C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916"/>
    <w:rPr>
      <w:rFonts w:eastAsiaTheme="minorHAnsi"/>
      <w:kern w:val="2"/>
      <w:lang w:eastAsia="en-US"/>
      <w14:ligatures w14:val="standardContextu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91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4916"/>
    <w:rPr>
      <w:rFonts w:ascii="Lucida Grande" w:eastAsiaTheme="minorHAnsi" w:hAnsi="Lucida Grande" w:cs="Lucida Grande"/>
      <w:kern w:val="2"/>
      <w:sz w:val="18"/>
      <w:szCs w:val="18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916"/>
    <w:rPr>
      <w:rFonts w:eastAsiaTheme="minorHAnsi"/>
      <w:kern w:val="2"/>
      <w:lang w:eastAsia="en-US"/>
      <w14:ligatures w14:val="standardContextu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91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4916"/>
    <w:rPr>
      <w:rFonts w:ascii="Lucida Grande" w:eastAsiaTheme="minorHAnsi" w:hAnsi="Lucida Grande" w:cs="Lucida Grande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Lalatta Costerbosa</dc:creator>
  <cp:keywords/>
  <dc:description/>
  <cp:lastModifiedBy>Marina Lalatta Costerbosa</cp:lastModifiedBy>
  <cp:revision>9</cp:revision>
  <dcterms:created xsi:type="dcterms:W3CDTF">2025-02-04T18:25:00Z</dcterms:created>
  <dcterms:modified xsi:type="dcterms:W3CDTF">2025-02-04T18:57:00Z</dcterms:modified>
</cp:coreProperties>
</file>